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22C" w:rsidRPr="0047151E" w:rsidRDefault="0028622C" w:rsidP="001E7C2C">
      <w:pPr>
        <w:spacing w:before="0" w:after="60" w:line="240" w:lineRule="auto"/>
        <w:jc w:val="center"/>
        <w:rPr>
          <w:rFonts w:eastAsia="Times New Roman" w:cs="Arial"/>
          <w:b/>
          <w:bCs/>
          <w:sz w:val="24"/>
          <w:szCs w:val="24"/>
          <w:lang w:eastAsia="cs-CZ"/>
        </w:rPr>
      </w:pPr>
      <w:bookmarkStart w:id="0" w:name="_GoBack"/>
      <w:bookmarkEnd w:id="0"/>
      <w:r w:rsidRPr="0047151E">
        <w:rPr>
          <w:rFonts w:eastAsia="Times New Roman" w:cs="Arial"/>
          <w:b/>
          <w:bCs/>
          <w:sz w:val="24"/>
          <w:szCs w:val="24"/>
          <w:lang w:eastAsia="cs-CZ"/>
        </w:rPr>
        <w:t>ZÁZNAM O METODICKÉ NÁVŠTĚVĚ</w:t>
      </w:r>
    </w:p>
    <w:p w:rsidR="001E7C2C" w:rsidRPr="0047151E" w:rsidRDefault="001E7C2C" w:rsidP="001E7C2C">
      <w:pPr>
        <w:spacing w:before="0"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cs-CZ"/>
        </w:rPr>
      </w:pPr>
      <w:r w:rsidRPr="0047151E">
        <w:rPr>
          <w:rFonts w:eastAsia="Times New Roman" w:cs="Arial"/>
          <w:b/>
          <w:bCs/>
          <w:sz w:val="24"/>
          <w:szCs w:val="24"/>
          <w:lang w:eastAsia="cs-CZ"/>
        </w:rPr>
        <w:t>knihovny pověřené výkonem regionálních funkcí</w:t>
      </w:r>
    </w:p>
    <w:p w:rsidR="0028622C" w:rsidRPr="0047151E" w:rsidRDefault="0028622C" w:rsidP="001E7C2C">
      <w:pPr>
        <w:spacing w:before="100" w:beforeAutospacing="1"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cs-CZ"/>
        </w:rPr>
      </w:pPr>
    </w:p>
    <w:tbl>
      <w:tblPr>
        <w:tblW w:w="0" w:type="auto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4585"/>
        <w:gridCol w:w="4583"/>
      </w:tblGrid>
      <w:tr w:rsidR="0047151E" w:rsidRPr="0047151E" w:rsidTr="00671A74">
        <w:tc>
          <w:tcPr>
            <w:tcW w:w="4585" w:type="dxa"/>
            <w:vAlign w:val="bottom"/>
          </w:tcPr>
          <w:p w:rsidR="00671A74" w:rsidRPr="0047151E" w:rsidRDefault="001E7C2C" w:rsidP="00671A74">
            <w:pPr>
              <w:spacing w:line="240" w:lineRule="auto"/>
              <w:jc w:val="left"/>
              <w:rPr>
                <w:rFonts w:cs="Arial"/>
                <w:b/>
              </w:rPr>
            </w:pPr>
            <w:r w:rsidRPr="0047151E">
              <w:rPr>
                <w:rFonts w:cs="Arial"/>
              </w:rPr>
              <w:t>KNIHOVNA</w:t>
            </w:r>
          </w:p>
        </w:tc>
        <w:tc>
          <w:tcPr>
            <w:tcW w:w="4583" w:type="dxa"/>
            <w:vAlign w:val="center"/>
          </w:tcPr>
          <w:p w:rsidR="00671A74" w:rsidRPr="0047151E" w:rsidRDefault="00202181" w:rsidP="00202181">
            <w:pPr>
              <w:spacing w:line="240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Místní</w:t>
            </w:r>
            <w:r w:rsidR="008C38BB">
              <w:rPr>
                <w:rFonts w:cs="Arial"/>
                <w:b/>
              </w:rPr>
              <w:t xml:space="preserve"> knihovna </w:t>
            </w:r>
            <w:r>
              <w:rPr>
                <w:rFonts w:cs="Arial"/>
                <w:b/>
              </w:rPr>
              <w:t>Děhylov</w:t>
            </w:r>
          </w:p>
        </w:tc>
      </w:tr>
      <w:tr w:rsidR="0047151E" w:rsidRPr="0047151E" w:rsidTr="00671A74">
        <w:tc>
          <w:tcPr>
            <w:tcW w:w="4585" w:type="dxa"/>
            <w:vAlign w:val="center"/>
          </w:tcPr>
          <w:p w:rsidR="00671A74" w:rsidRPr="0047151E" w:rsidRDefault="00671A74" w:rsidP="00671A74">
            <w:pPr>
              <w:spacing w:line="240" w:lineRule="auto"/>
              <w:jc w:val="left"/>
              <w:rPr>
                <w:rFonts w:cs="Arial"/>
              </w:rPr>
            </w:pPr>
            <w:r w:rsidRPr="0047151E">
              <w:rPr>
                <w:rFonts w:cs="Arial"/>
              </w:rPr>
              <w:t>TERMÍN</w:t>
            </w:r>
          </w:p>
        </w:tc>
        <w:tc>
          <w:tcPr>
            <w:tcW w:w="4583" w:type="dxa"/>
            <w:vAlign w:val="center"/>
          </w:tcPr>
          <w:p w:rsidR="00671A74" w:rsidRPr="0047151E" w:rsidRDefault="001C3D1B" w:rsidP="00671A74">
            <w:pPr>
              <w:spacing w:line="240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25</w:t>
            </w:r>
            <w:r w:rsidR="00E622F4">
              <w:rPr>
                <w:rFonts w:cs="Arial"/>
                <w:b/>
              </w:rPr>
              <w:t>. 10. 2016</w:t>
            </w:r>
          </w:p>
        </w:tc>
      </w:tr>
      <w:tr w:rsidR="0047151E" w:rsidRPr="0047151E" w:rsidTr="00671A74">
        <w:tc>
          <w:tcPr>
            <w:tcW w:w="4585" w:type="dxa"/>
            <w:vAlign w:val="center"/>
          </w:tcPr>
          <w:p w:rsidR="00671A74" w:rsidRPr="0047151E" w:rsidRDefault="00671A74" w:rsidP="00671A74">
            <w:pPr>
              <w:spacing w:line="240" w:lineRule="auto"/>
              <w:jc w:val="left"/>
              <w:rPr>
                <w:rFonts w:cs="Arial"/>
              </w:rPr>
            </w:pPr>
            <w:r w:rsidRPr="0047151E">
              <w:rPr>
                <w:rFonts w:cs="Arial"/>
              </w:rPr>
              <w:t>CHARAKTERISTIKA KNIHOVNY</w:t>
            </w:r>
          </w:p>
        </w:tc>
        <w:tc>
          <w:tcPr>
            <w:tcW w:w="4583" w:type="dxa"/>
            <w:vAlign w:val="center"/>
          </w:tcPr>
          <w:p w:rsidR="00671A74" w:rsidRPr="0047151E" w:rsidRDefault="008C38BB" w:rsidP="008C38BB">
            <w:pPr>
              <w:spacing w:line="240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Obsluhovaná k</w:t>
            </w:r>
            <w:r w:rsidR="00AE7D28" w:rsidRPr="0047151E">
              <w:rPr>
                <w:rFonts w:cs="Arial"/>
                <w:b/>
              </w:rPr>
              <w:t xml:space="preserve">nihovna </w:t>
            </w:r>
          </w:p>
        </w:tc>
      </w:tr>
    </w:tbl>
    <w:p w:rsidR="0028622C" w:rsidRPr="0047151E" w:rsidRDefault="0028622C" w:rsidP="000A21CE">
      <w:pPr>
        <w:pStyle w:val="Nadpis2"/>
        <w:spacing w:before="360"/>
      </w:pPr>
      <w:r w:rsidRPr="0047151E">
        <w:t>Charakteristika knihovn</w:t>
      </w:r>
      <w:r w:rsidR="00671A74" w:rsidRPr="0047151E">
        <w:t>y</w:t>
      </w:r>
    </w:p>
    <w:p w:rsidR="00FA69FB" w:rsidRPr="00671A74" w:rsidRDefault="00F47E4F" w:rsidP="00FA69FB">
      <w:pPr>
        <w:rPr>
          <w:rFonts w:cs="Arial"/>
          <w:lang w:eastAsia="cs-CZ"/>
        </w:rPr>
      </w:pPr>
      <w:r>
        <w:rPr>
          <w:rFonts w:cs="Arial"/>
          <w:lang w:eastAsia="cs-CZ"/>
        </w:rPr>
        <w:t>Místní</w:t>
      </w:r>
      <w:r w:rsidR="0046182F">
        <w:rPr>
          <w:rFonts w:cs="Arial"/>
          <w:lang w:eastAsia="cs-CZ"/>
        </w:rPr>
        <w:t xml:space="preserve"> knihovna</w:t>
      </w:r>
      <w:r w:rsidR="00FA69FB">
        <w:rPr>
          <w:rFonts w:cs="Arial"/>
          <w:lang w:eastAsia="cs-CZ"/>
        </w:rPr>
        <w:t xml:space="preserve"> je zřizovaná obcí </w:t>
      </w:r>
      <w:r w:rsidR="0046182F">
        <w:rPr>
          <w:rFonts w:cs="Arial"/>
          <w:lang w:eastAsia="cs-CZ"/>
        </w:rPr>
        <w:t>Děhylov</w:t>
      </w:r>
      <w:r w:rsidR="00FA69FB">
        <w:rPr>
          <w:rFonts w:cs="Arial"/>
          <w:lang w:eastAsia="cs-CZ"/>
        </w:rPr>
        <w:t>. Knihovnou pověřenou výkonem regionálních funkcí je Knihovna Petra Bezruče v Opavě.</w:t>
      </w:r>
    </w:p>
    <w:p w:rsidR="0028622C" w:rsidRPr="0047151E" w:rsidRDefault="0028622C" w:rsidP="000A21CE">
      <w:pPr>
        <w:pStyle w:val="Nadpis2"/>
        <w:spacing w:before="240"/>
        <w:rPr>
          <w:rFonts w:eastAsia="Times New Roman"/>
          <w:lang w:eastAsia="cs-CZ"/>
        </w:rPr>
      </w:pPr>
      <w:r w:rsidRPr="0047151E">
        <w:rPr>
          <w:rFonts w:eastAsia="Times New Roman"/>
          <w:lang w:eastAsia="cs-CZ"/>
        </w:rPr>
        <w:t>Účel návštěvy</w:t>
      </w:r>
    </w:p>
    <w:p w:rsidR="00FA69FB" w:rsidRDefault="00CC7855" w:rsidP="00F72461">
      <w:pPr>
        <w:pStyle w:val="Zkladntext2"/>
        <w:spacing w:before="120" w:after="240" w:line="276" w:lineRule="auto"/>
        <w:jc w:val="both"/>
        <w:rPr>
          <w:rFonts w:ascii="Arial" w:hAnsi="Arial" w:cs="Arial"/>
        </w:rPr>
      </w:pPr>
      <w:r w:rsidRPr="0047151E">
        <w:rPr>
          <w:rFonts w:ascii="Arial" w:hAnsi="Arial" w:cs="Arial"/>
        </w:rPr>
        <w:t>Dne</w:t>
      </w:r>
      <w:r w:rsidRPr="0007621D">
        <w:rPr>
          <w:rFonts w:ascii="Arial" w:hAnsi="Arial" w:cs="Arial"/>
        </w:rPr>
        <w:t xml:space="preserve"> </w:t>
      </w:r>
      <w:r w:rsidR="00C10CC5">
        <w:rPr>
          <w:rFonts w:ascii="Arial" w:hAnsi="Arial" w:cs="Arial"/>
        </w:rPr>
        <w:t>25</w:t>
      </w:r>
      <w:r w:rsidR="00E622F4">
        <w:rPr>
          <w:rFonts w:ascii="Arial" w:hAnsi="Arial" w:cs="Arial"/>
        </w:rPr>
        <w:t>. 10. 2016</w:t>
      </w:r>
      <w:r w:rsidRPr="0007621D">
        <w:rPr>
          <w:rFonts w:ascii="Arial" w:hAnsi="Arial" w:cs="Arial"/>
        </w:rPr>
        <w:t xml:space="preserve"> </w:t>
      </w:r>
      <w:r w:rsidRPr="0047151E">
        <w:rPr>
          <w:rFonts w:ascii="Arial" w:hAnsi="Arial" w:cs="Arial"/>
        </w:rPr>
        <w:t>byla Moravskoslezskou vědeckou knihovnou v Ostravě, která je jako krajská knihovna pověřená výkonem regionálních funkcí v Moravskoslezském kraji dle § 15 odst. 1 písm. i) zákona č. 257/2001 Sb. (Knihovní zákon)</w:t>
      </w:r>
      <w:r w:rsidR="00FA69FB">
        <w:rPr>
          <w:rFonts w:ascii="Arial" w:hAnsi="Arial" w:cs="Arial"/>
        </w:rPr>
        <w:t>, provedena metodická návštěva v ObK Ludgeřovice.</w:t>
      </w:r>
    </w:p>
    <w:p w:rsidR="00B56098" w:rsidRDefault="00F72461" w:rsidP="00F72461">
      <w:pPr>
        <w:pStyle w:val="Zkladntext2"/>
        <w:spacing w:before="120" w:after="240" w:line="276" w:lineRule="auto"/>
        <w:jc w:val="both"/>
        <w:rPr>
          <w:rFonts w:ascii="Arial" w:hAnsi="Arial" w:cs="Arial"/>
          <w:szCs w:val="24"/>
        </w:rPr>
      </w:pPr>
      <w:r w:rsidRPr="0047151E">
        <w:rPr>
          <w:rFonts w:ascii="Arial" w:hAnsi="Arial" w:cs="Arial"/>
          <w:szCs w:val="24"/>
        </w:rPr>
        <w:t xml:space="preserve">Regionální funkce knihoven jsou souborem odborných knihovnických činností podporovaných finanční dotací Moravskoslezského kraje. Krajská knihovna a pověřené knihovny poskytují knihovnám ve svém regionu řadu odborných služeb. Jejich výčet a charakteristika jsou podrobně popsány v materiálu s názvem </w:t>
      </w:r>
      <w:r w:rsidRPr="0047151E">
        <w:rPr>
          <w:rFonts w:ascii="Arial" w:hAnsi="Arial" w:cs="Arial"/>
          <w:b/>
          <w:szCs w:val="24"/>
        </w:rPr>
        <w:t>Služby knihoven knihovnám</w:t>
      </w:r>
      <w:r w:rsidRPr="00B56098">
        <w:rPr>
          <w:rStyle w:val="Znakapoznpodarou"/>
          <w:rFonts w:ascii="Arial" w:hAnsi="Arial" w:cs="Arial"/>
          <w:szCs w:val="24"/>
          <w:vertAlign w:val="superscript"/>
        </w:rPr>
        <w:footnoteReference w:id="1"/>
      </w:r>
      <w:r w:rsidR="00B56098">
        <w:rPr>
          <w:rFonts w:ascii="Arial" w:hAnsi="Arial" w:cs="Arial"/>
          <w:b/>
          <w:szCs w:val="24"/>
        </w:rPr>
        <w:t>.</w:t>
      </w:r>
      <w:r w:rsidRPr="00B56098">
        <w:rPr>
          <w:rFonts w:ascii="Arial" w:hAnsi="Arial" w:cs="Arial"/>
          <w:szCs w:val="24"/>
          <w:vertAlign w:val="superscript"/>
        </w:rPr>
        <w:t xml:space="preserve"> </w:t>
      </w:r>
    </w:p>
    <w:p w:rsidR="00FA69FB" w:rsidRPr="0028622C" w:rsidRDefault="00FA69FB" w:rsidP="00FA69FB">
      <w:pPr>
        <w:pStyle w:val="Nadpis2"/>
        <w:rPr>
          <w:rFonts w:eastAsia="Times New Roman"/>
          <w:lang w:eastAsia="cs-CZ"/>
        </w:rPr>
      </w:pPr>
      <w:r w:rsidRPr="0028622C">
        <w:rPr>
          <w:rFonts w:eastAsia="Times New Roman"/>
          <w:lang w:eastAsia="cs-CZ"/>
        </w:rPr>
        <w:t>Průběh metodické n</w:t>
      </w:r>
      <w:r>
        <w:rPr>
          <w:rFonts w:eastAsia="Times New Roman"/>
          <w:lang w:eastAsia="cs-CZ"/>
        </w:rPr>
        <w:t>ávštěvy, popis situace knihovny</w:t>
      </w:r>
    </w:p>
    <w:p w:rsidR="00C40D9F" w:rsidRDefault="00FA69FB" w:rsidP="00FA69FB">
      <w:pPr>
        <w:rPr>
          <w:lang w:eastAsia="cs-CZ"/>
        </w:rPr>
      </w:pPr>
      <w:r>
        <w:rPr>
          <w:lang w:eastAsia="cs-CZ"/>
        </w:rPr>
        <w:t xml:space="preserve">Účelem metodické návštěvy bylo seznámení se s činností a aktivitami knihovny. Knihovna </w:t>
      </w:r>
      <w:r w:rsidR="00B5420F">
        <w:rPr>
          <w:lang w:eastAsia="cs-CZ"/>
        </w:rPr>
        <w:t>byla oficiálně otevřena</w:t>
      </w:r>
      <w:r w:rsidR="00202181">
        <w:rPr>
          <w:lang w:eastAsia="cs-CZ"/>
        </w:rPr>
        <w:t xml:space="preserve"> </w:t>
      </w:r>
      <w:r w:rsidR="00B5420F" w:rsidRPr="00B5420F">
        <w:rPr>
          <w:b/>
          <w:lang w:eastAsia="cs-CZ"/>
        </w:rPr>
        <w:t>16.</w:t>
      </w:r>
      <w:r w:rsidR="00202181" w:rsidRPr="00B5420F">
        <w:rPr>
          <w:b/>
          <w:lang w:eastAsia="cs-CZ"/>
        </w:rPr>
        <w:t> březn</w:t>
      </w:r>
      <w:r w:rsidR="00B5420F" w:rsidRPr="00B5420F">
        <w:rPr>
          <w:b/>
          <w:lang w:eastAsia="cs-CZ"/>
        </w:rPr>
        <w:t>a</w:t>
      </w:r>
      <w:r w:rsidR="00202181" w:rsidRPr="00B5420F">
        <w:rPr>
          <w:b/>
          <w:lang w:eastAsia="cs-CZ"/>
        </w:rPr>
        <w:t xml:space="preserve"> 2016</w:t>
      </w:r>
      <w:r w:rsidR="00202181">
        <w:rPr>
          <w:lang w:eastAsia="cs-CZ"/>
        </w:rPr>
        <w:t xml:space="preserve"> a </w:t>
      </w:r>
      <w:r>
        <w:rPr>
          <w:lang w:eastAsia="cs-CZ"/>
        </w:rPr>
        <w:t>je umístěna v</w:t>
      </w:r>
      <w:r w:rsidR="00202181">
        <w:rPr>
          <w:lang w:eastAsia="cs-CZ"/>
        </w:rPr>
        <w:t xml:space="preserve"> 1. patře kulturního domu </w:t>
      </w:r>
      <w:r>
        <w:rPr>
          <w:lang w:eastAsia="cs-CZ"/>
        </w:rPr>
        <w:t xml:space="preserve">v centru obce. </w:t>
      </w:r>
      <w:r w:rsidR="00C40D9F">
        <w:rPr>
          <w:lang w:eastAsia="cs-CZ"/>
        </w:rPr>
        <w:t xml:space="preserve">Knihovnicí je paní </w:t>
      </w:r>
      <w:r w:rsidR="00202181">
        <w:rPr>
          <w:lang w:eastAsia="cs-CZ"/>
        </w:rPr>
        <w:t>Karla Vitásková</w:t>
      </w:r>
      <w:r w:rsidR="00C40D9F">
        <w:rPr>
          <w:lang w:eastAsia="cs-CZ"/>
        </w:rPr>
        <w:t xml:space="preserve">. </w:t>
      </w:r>
      <w:r w:rsidR="00B5420F">
        <w:rPr>
          <w:lang w:eastAsia="cs-CZ"/>
        </w:rPr>
        <w:t xml:space="preserve">Knihovna má </w:t>
      </w:r>
      <w:r w:rsidR="003A0E99">
        <w:rPr>
          <w:lang w:eastAsia="cs-CZ"/>
        </w:rPr>
        <w:t>malou místnost</w:t>
      </w:r>
      <w:r w:rsidR="00B5420F">
        <w:rPr>
          <w:lang w:eastAsia="cs-CZ"/>
        </w:rPr>
        <w:t>, ale</w:t>
      </w:r>
      <w:r w:rsidR="003A0E99">
        <w:rPr>
          <w:lang w:eastAsia="cs-CZ"/>
        </w:rPr>
        <w:t xml:space="preserve"> působí příjemným a </w:t>
      </w:r>
      <w:r w:rsidR="00C40D9F">
        <w:rPr>
          <w:lang w:eastAsia="cs-CZ"/>
        </w:rPr>
        <w:t>esteticky vyváženým dojmem.</w:t>
      </w:r>
      <w:r w:rsidR="003A0E99">
        <w:rPr>
          <w:lang w:eastAsia="cs-CZ"/>
        </w:rPr>
        <w:t xml:space="preserve"> Pro knihovní a komunitní aktivity je využíván</w:t>
      </w:r>
      <w:r w:rsidR="002F187C">
        <w:rPr>
          <w:lang w:eastAsia="cs-CZ"/>
        </w:rPr>
        <w:t xml:space="preserve"> také</w:t>
      </w:r>
      <w:r w:rsidR="003A0E99">
        <w:rPr>
          <w:lang w:eastAsia="cs-CZ"/>
        </w:rPr>
        <w:t xml:space="preserve"> vstupní prostor před knihovnou (vč. kuchyňky). Obec Děhylov má 718 obyvatel</w:t>
      </w:r>
      <w:r w:rsidR="003A0E99" w:rsidRPr="00BE483E">
        <w:rPr>
          <w:rStyle w:val="Znakapoznpodarou"/>
          <w:vertAlign w:val="superscript"/>
          <w:lang w:eastAsia="cs-CZ"/>
        </w:rPr>
        <w:footnoteReference w:id="2"/>
      </w:r>
      <w:r w:rsidR="003A0E99">
        <w:rPr>
          <w:lang w:eastAsia="cs-CZ"/>
        </w:rPr>
        <w:t>. V obci působí základní škola (malotřídka – 1. a 2. třída).</w:t>
      </w:r>
    </w:p>
    <w:p w:rsidR="00C40D9F" w:rsidRPr="00671A74" w:rsidRDefault="00C40D9F" w:rsidP="00C40D9F">
      <w:pPr>
        <w:pStyle w:val="Nadpis2"/>
        <w:rPr>
          <w:rFonts w:eastAsia="Times New Roman"/>
          <w:lang w:eastAsia="cs-CZ"/>
        </w:rPr>
      </w:pPr>
      <w:r w:rsidRPr="00671A74">
        <w:rPr>
          <w:rFonts w:eastAsia="Times New Roman"/>
          <w:lang w:eastAsia="cs-CZ"/>
        </w:rPr>
        <w:t>Hodnocení knihovny</w:t>
      </w:r>
    </w:p>
    <w:p w:rsidR="00776200" w:rsidRDefault="003A0E99" w:rsidP="003A0E99">
      <w:pPr>
        <w:rPr>
          <w:lang w:eastAsia="cs-CZ"/>
        </w:rPr>
      </w:pPr>
      <w:r>
        <w:rPr>
          <w:lang w:eastAsia="cs-CZ"/>
        </w:rPr>
        <w:t xml:space="preserve">Knihovna vznikla díky aktivitě občanů, zejména současné knihovnice paní Vitáskové. </w:t>
      </w:r>
      <w:r w:rsidR="00776200">
        <w:rPr>
          <w:lang w:eastAsia="cs-CZ"/>
        </w:rPr>
        <w:t xml:space="preserve">Rozsah knižní fondu odpovídá prostorovým možnostem. Knihovní fond </w:t>
      </w:r>
      <w:r>
        <w:rPr>
          <w:lang w:eastAsia="cs-CZ"/>
        </w:rPr>
        <w:t>byl zapůjčen z</w:t>
      </w:r>
      <w:r w:rsidR="002F187C">
        <w:rPr>
          <w:lang w:eastAsia="cs-CZ"/>
        </w:rPr>
        <w:t xml:space="preserve"> Knihovny Petra Bezruče v Opavě, obsahuje také dary občanů </w:t>
      </w:r>
      <w:r>
        <w:rPr>
          <w:lang w:eastAsia="cs-CZ"/>
        </w:rPr>
        <w:t xml:space="preserve">a </w:t>
      </w:r>
      <w:r w:rsidR="00776200">
        <w:rPr>
          <w:lang w:eastAsia="cs-CZ"/>
        </w:rPr>
        <w:t xml:space="preserve">je </w:t>
      </w:r>
      <w:r w:rsidR="00402728">
        <w:rPr>
          <w:lang w:eastAsia="cs-CZ"/>
        </w:rPr>
        <w:t>řádně udržován</w:t>
      </w:r>
      <w:r w:rsidR="00776200">
        <w:rPr>
          <w:lang w:eastAsia="cs-CZ"/>
        </w:rPr>
        <w:t>. Knihovna je otevřena</w:t>
      </w:r>
      <w:r w:rsidR="006516BC">
        <w:rPr>
          <w:lang w:eastAsia="cs-CZ"/>
        </w:rPr>
        <w:t xml:space="preserve"> </w:t>
      </w:r>
      <w:r>
        <w:rPr>
          <w:lang w:eastAsia="cs-CZ"/>
        </w:rPr>
        <w:lastRenderedPageBreak/>
        <w:t>jednou</w:t>
      </w:r>
      <w:r w:rsidR="006516BC">
        <w:rPr>
          <w:lang w:eastAsia="cs-CZ"/>
        </w:rPr>
        <w:t xml:space="preserve"> týdně</w:t>
      </w:r>
      <w:r w:rsidR="00776200">
        <w:rPr>
          <w:lang w:eastAsia="cs-CZ"/>
        </w:rPr>
        <w:t>.</w:t>
      </w:r>
      <w:r>
        <w:rPr>
          <w:lang w:eastAsia="cs-CZ"/>
        </w:rPr>
        <w:t xml:space="preserve"> </w:t>
      </w:r>
      <w:r w:rsidR="00776200">
        <w:rPr>
          <w:lang w:eastAsia="cs-CZ"/>
        </w:rPr>
        <w:t>Půjčovní doba</w:t>
      </w:r>
      <w:r>
        <w:rPr>
          <w:lang w:eastAsia="cs-CZ"/>
        </w:rPr>
        <w:t xml:space="preserve"> je ve středu od 17 do 19 hodin. </w:t>
      </w:r>
      <w:r w:rsidR="0046182F">
        <w:rPr>
          <w:lang w:eastAsia="cs-CZ"/>
        </w:rPr>
        <w:t>Na webu knihovny je zveřejněn seznam knih</w:t>
      </w:r>
      <w:r w:rsidR="0046182F" w:rsidRPr="0046182F">
        <w:rPr>
          <w:rStyle w:val="Znakapoznpodarou"/>
          <w:vertAlign w:val="superscript"/>
          <w:lang w:eastAsia="cs-CZ"/>
        </w:rPr>
        <w:footnoteReference w:id="3"/>
      </w:r>
      <w:r w:rsidR="0046182F">
        <w:rPr>
          <w:lang w:eastAsia="cs-CZ"/>
        </w:rPr>
        <w:t>.</w:t>
      </w:r>
      <w:r w:rsidR="002F187C">
        <w:rPr>
          <w:lang w:eastAsia="cs-CZ"/>
        </w:rPr>
        <w:t xml:space="preserve"> K dispozici je také online katalog děhylovské knihovny</w:t>
      </w:r>
      <w:r w:rsidR="002F187C" w:rsidRPr="002F187C">
        <w:rPr>
          <w:rStyle w:val="Znakapoznpodarou"/>
          <w:vertAlign w:val="superscript"/>
          <w:lang w:eastAsia="cs-CZ"/>
        </w:rPr>
        <w:footnoteReference w:id="4"/>
      </w:r>
      <w:r w:rsidR="002F187C">
        <w:rPr>
          <w:lang w:eastAsia="cs-CZ"/>
        </w:rPr>
        <w:t>.</w:t>
      </w:r>
    </w:p>
    <w:p w:rsidR="00DB655E" w:rsidRDefault="00DB655E" w:rsidP="001B18DB">
      <w:pPr>
        <w:rPr>
          <w:lang w:eastAsia="cs-CZ"/>
        </w:rPr>
      </w:pPr>
      <w:r w:rsidRPr="0095405F">
        <w:rPr>
          <w:rFonts w:eastAsia="Times New Roman"/>
          <w:b/>
          <w:lang w:eastAsia="cs-CZ"/>
        </w:rPr>
        <w:t>Závěr</w:t>
      </w:r>
    </w:p>
    <w:p w:rsidR="00065051" w:rsidRPr="008806CE" w:rsidRDefault="00BC37BF" w:rsidP="00065051">
      <w:pPr>
        <w:rPr>
          <w:lang w:eastAsia="cs-CZ"/>
        </w:rPr>
      </w:pPr>
      <w:r>
        <w:rPr>
          <w:lang w:eastAsia="cs-CZ"/>
        </w:rPr>
        <w:t xml:space="preserve">Knihovna teprve začíná vstupovat do povědomí občanů Děhylova, ale již nyní svou aktivitou </w:t>
      </w:r>
      <w:r w:rsidR="0046182F">
        <w:rPr>
          <w:lang w:eastAsia="cs-CZ"/>
        </w:rPr>
        <w:t>přispívá ke kulturnímu vyžití obce. P</w:t>
      </w:r>
      <w:r w:rsidR="00065051">
        <w:rPr>
          <w:lang w:eastAsia="cs-CZ"/>
        </w:rPr>
        <w:t>oskytuje kvalitní základní knihovnické sl</w:t>
      </w:r>
      <w:r w:rsidR="0046182F">
        <w:rPr>
          <w:lang w:eastAsia="cs-CZ"/>
        </w:rPr>
        <w:t xml:space="preserve">užby a slouží také jako komunitní centrum. </w:t>
      </w:r>
      <w:r w:rsidR="00260777">
        <w:rPr>
          <w:lang w:eastAsia="cs-CZ"/>
        </w:rPr>
        <w:t xml:space="preserve">Pro děti i pro veřejnost pořádá </w:t>
      </w:r>
      <w:r w:rsidR="00065051">
        <w:rPr>
          <w:lang w:eastAsia="cs-CZ"/>
        </w:rPr>
        <w:t xml:space="preserve">řadu akcí zaměřených na </w:t>
      </w:r>
      <w:r w:rsidR="00260777">
        <w:rPr>
          <w:lang w:eastAsia="cs-CZ"/>
        </w:rPr>
        <w:t>propagaci četby. Základní informace o </w:t>
      </w:r>
      <w:r w:rsidR="00065051">
        <w:rPr>
          <w:lang w:eastAsia="cs-CZ"/>
        </w:rPr>
        <w:t>knihovně jsou uvedeny na webu obce</w:t>
      </w:r>
      <w:r w:rsidR="00065051" w:rsidRPr="005B50B0">
        <w:rPr>
          <w:rStyle w:val="Znakapoznpodarou"/>
          <w:vertAlign w:val="superscript"/>
          <w:lang w:eastAsia="cs-CZ"/>
        </w:rPr>
        <w:footnoteReference w:id="5"/>
      </w:r>
      <w:r w:rsidR="00065051">
        <w:rPr>
          <w:lang w:eastAsia="cs-CZ"/>
        </w:rPr>
        <w:t>.</w:t>
      </w:r>
      <w:r w:rsidR="00260777">
        <w:rPr>
          <w:lang w:eastAsia="cs-CZ"/>
        </w:rPr>
        <w:t xml:space="preserve"> Knihovna </w:t>
      </w:r>
      <w:r w:rsidR="0046182F">
        <w:rPr>
          <w:lang w:eastAsia="cs-CZ"/>
        </w:rPr>
        <w:t xml:space="preserve">má </w:t>
      </w:r>
      <w:r w:rsidR="00260777">
        <w:rPr>
          <w:lang w:eastAsia="cs-CZ"/>
        </w:rPr>
        <w:t>také svou stránku na Facebooku</w:t>
      </w:r>
      <w:r w:rsidR="002F187C" w:rsidRPr="002F187C">
        <w:rPr>
          <w:rStyle w:val="Znakapoznpodarou"/>
          <w:vertAlign w:val="superscript"/>
          <w:lang w:eastAsia="cs-CZ"/>
        </w:rPr>
        <w:footnoteReference w:id="6"/>
      </w:r>
      <w:r w:rsidR="00260777">
        <w:rPr>
          <w:lang w:eastAsia="cs-CZ"/>
        </w:rPr>
        <w:t xml:space="preserve">. Doporučujeme nadále úzce spolupracovat s pověřenou knihovnou (KPB Opava), která </w:t>
      </w:r>
      <w:r w:rsidR="0046182F">
        <w:rPr>
          <w:lang w:eastAsia="cs-CZ"/>
        </w:rPr>
        <w:t>v rámci výkonu regionálních funkcí</w:t>
      </w:r>
      <w:r w:rsidR="00260777">
        <w:rPr>
          <w:lang w:eastAsia="cs-CZ"/>
        </w:rPr>
        <w:t xml:space="preserve"> knihovně </w:t>
      </w:r>
      <w:r>
        <w:rPr>
          <w:lang w:eastAsia="cs-CZ"/>
        </w:rPr>
        <w:t>poskytne výměnné soubory i metodickou pomoc.</w:t>
      </w:r>
    </w:p>
    <w:p w:rsidR="00DB655E" w:rsidRPr="0047151E" w:rsidRDefault="00DB655E" w:rsidP="00DB655E">
      <w:pPr>
        <w:rPr>
          <w:lang w:eastAsia="cs-CZ"/>
        </w:rPr>
      </w:pPr>
      <w:r w:rsidRPr="0047151E">
        <w:rPr>
          <w:lang w:eastAsia="cs-CZ"/>
        </w:rPr>
        <w:t>Účastníci jednání</w:t>
      </w:r>
    </w:p>
    <w:p w:rsidR="00260777" w:rsidRDefault="00260777" w:rsidP="005114A6">
      <w:pPr>
        <w:spacing w:before="0" w:after="0"/>
        <w:rPr>
          <w:lang w:eastAsia="cs-CZ"/>
        </w:rPr>
      </w:pPr>
      <w:r>
        <w:rPr>
          <w:lang w:eastAsia="cs-CZ"/>
        </w:rPr>
        <w:t>Karla Vitásková – knihovnice MK Děhylov</w:t>
      </w:r>
    </w:p>
    <w:p w:rsidR="005114A6" w:rsidRDefault="005114A6" w:rsidP="005114A6">
      <w:pPr>
        <w:spacing w:before="0" w:after="0"/>
        <w:rPr>
          <w:lang w:eastAsia="cs-CZ"/>
        </w:rPr>
      </w:pPr>
      <w:r>
        <w:rPr>
          <w:lang w:eastAsia="cs-CZ"/>
        </w:rPr>
        <w:t>Mgr. Zuzana Bornová – ředitelka KPB Opava</w:t>
      </w:r>
    </w:p>
    <w:p w:rsidR="006C792B" w:rsidRDefault="006C792B" w:rsidP="005114A6">
      <w:pPr>
        <w:spacing w:before="0" w:after="0"/>
        <w:rPr>
          <w:lang w:eastAsia="cs-CZ"/>
        </w:rPr>
      </w:pPr>
      <w:r>
        <w:rPr>
          <w:lang w:eastAsia="cs-CZ"/>
        </w:rPr>
        <w:t>Nataša Šlosárková – metodička KPB Opava</w:t>
      </w:r>
    </w:p>
    <w:p w:rsidR="005114A6" w:rsidRDefault="005114A6" w:rsidP="005114A6">
      <w:pPr>
        <w:spacing w:before="0" w:after="0"/>
        <w:rPr>
          <w:lang w:eastAsia="cs-CZ"/>
        </w:rPr>
      </w:pPr>
      <w:r>
        <w:rPr>
          <w:lang w:eastAsia="cs-CZ"/>
        </w:rPr>
        <w:t xml:space="preserve">Mgr. Zbyněk Kotzian – metodik KPB Opava </w:t>
      </w:r>
    </w:p>
    <w:p w:rsidR="005114A6" w:rsidRDefault="005114A6" w:rsidP="005114A6">
      <w:pPr>
        <w:spacing w:before="0" w:after="0"/>
        <w:rPr>
          <w:lang w:eastAsia="cs-CZ"/>
        </w:rPr>
      </w:pPr>
      <w:r>
        <w:rPr>
          <w:lang w:eastAsia="cs-CZ"/>
        </w:rPr>
        <w:t xml:space="preserve">Mgr. Jana Leparová – </w:t>
      </w:r>
      <w:r w:rsidRPr="00511811">
        <w:rPr>
          <w:lang w:eastAsia="cs-CZ"/>
        </w:rPr>
        <w:t>metodička RF – Moravskoslezská vědecká knihovna v Ostravě, p. o.</w:t>
      </w:r>
    </w:p>
    <w:p w:rsidR="00DB655E" w:rsidRPr="00584269" w:rsidRDefault="00DB655E" w:rsidP="00DB655E">
      <w:pPr>
        <w:spacing w:before="240" w:after="0"/>
        <w:rPr>
          <w:sz w:val="20"/>
          <w:lang w:eastAsia="cs-CZ"/>
        </w:rPr>
      </w:pPr>
      <w:r>
        <w:rPr>
          <w:sz w:val="20"/>
          <w:lang w:eastAsia="cs-CZ"/>
        </w:rPr>
        <w:t>Zapsal</w:t>
      </w:r>
      <w:r w:rsidRPr="00584269">
        <w:rPr>
          <w:sz w:val="20"/>
          <w:lang w:eastAsia="cs-CZ"/>
        </w:rPr>
        <w:t xml:space="preserve">a: </w:t>
      </w:r>
    </w:p>
    <w:p w:rsidR="00DB655E" w:rsidRPr="00584269" w:rsidRDefault="00DB655E" w:rsidP="00DB655E">
      <w:pPr>
        <w:spacing w:before="0" w:after="0"/>
        <w:rPr>
          <w:sz w:val="20"/>
          <w:lang w:eastAsia="cs-CZ"/>
        </w:rPr>
      </w:pPr>
      <w:r w:rsidRPr="00584269">
        <w:rPr>
          <w:sz w:val="20"/>
          <w:lang w:eastAsia="cs-CZ"/>
        </w:rPr>
        <w:t>Mgr. Jana Leparová</w:t>
      </w:r>
    </w:p>
    <w:p w:rsidR="00DB655E" w:rsidRPr="00584269" w:rsidRDefault="00DB655E" w:rsidP="00DB655E">
      <w:pPr>
        <w:spacing w:before="0" w:after="0"/>
        <w:rPr>
          <w:sz w:val="20"/>
          <w:lang w:eastAsia="cs-CZ"/>
        </w:rPr>
      </w:pPr>
      <w:r w:rsidRPr="00584269">
        <w:rPr>
          <w:sz w:val="20"/>
          <w:lang w:eastAsia="cs-CZ"/>
        </w:rPr>
        <w:t>Moravskoslezská vědecká knihovna v Ostravě, p. o.</w:t>
      </w:r>
    </w:p>
    <w:p w:rsidR="00DB655E" w:rsidRPr="00584269" w:rsidRDefault="00DB655E" w:rsidP="00DB655E">
      <w:pPr>
        <w:spacing w:before="0" w:after="0"/>
        <w:rPr>
          <w:sz w:val="20"/>
          <w:lang w:eastAsia="cs-CZ"/>
        </w:rPr>
      </w:pPr>
      <w:r w:rsidRPr="00584269">
        <w:rPr>
          <w:sz w:val="20"/>
          <w:lang w:eastAsia="cs-CZ"/>
        </w:rPr>
        <w:t>e-mail: leparova@svkos.cz, tel.: 596 118 812</w:t>
      </w:r>
    </w:p>
    <w:p w:rsidR="00DB655E" w:rsidRDefault="00065051" w:rsidP="00DB655E">
      <w:pPr>
        <w:spacing w:before="0" w:after="0"/>
        <w:rPr>
          <w:sz w:val="20"/>
          <w:lang w:eastAsia="cs-CZ"/>
        </w:rPr>
      </w:pPr>
      <w:r>
        <w:rPr>
          <w:sz w:val="20"/>
          <w:lang w:eastAsia="cs-CZ"/>
        </w:rPr>
        <w:t>7</w:t>
      </w:r>
      <w:r w:rsidR="00DB655E">
        <w:rPr>
          <w:sz w:val="20"/>
          <w:lang w:eastAsia="cs-CZ"/>
        </w:rPr>
        <w:t>. 1</w:t>
      </w:r>
      <w:r>
        <w:rPr>
          <w:sz w:val="20"/>
          <w:lang w:eastAsia="cs-CZ"/>
        </w:rPr>
        <w:t>2</w:t>
      </w:r>
      <w:r w:rsidR="00DB655E">
        <w:rPr>
          <w:sz w:val="20"/>
          <w:lang w:eastAsia="cs-CZ"/>
        </w:rPr>
        <w:t>. 2016</w:t>
      </w:r>
    </w:p>
    <w:p w:rsidR="0046182F" w:rsidRDefault="0046182F">
      <w:pPr>
        <w:spacing w:before="0" w:after="160" w:line="259" w:lineRule="auto"/>
        <w:jc w:val="left"/>
        <w:rPr>
          <w:sz w:val="20"/>
          <w:lang w:eastAsia="cs-CZ"/>
        </w:rPr>
      </w:pPr>
    </w:p>
    <w:p w:rsidR="00B54D75" w:rsidRDefault="00B54D75" w:rsidP="00B54D75">
      <w:pPr>
        <w:spacing w:before="0"/>
        <w:rPr>
          <w:sz w:val="20"/>
          <w:lang w:eastAsia="cs-CZ"/>
        </w:rPr>
      </w:pPr>
      <w:r>
        <w:rPr>
          <w:noProof/>
          <w:sz w:val="20"/>
          <w:lang w:eastAsia="cs-CZ"/>
        </w:rPr>
        <w:drawing>
          <wp:anchor distT="0" distB="0" distL="114300" distR="114300" simplePos="0" relativeHeight="251658240" behindDoc="0" locked="0" layoutInCell="1" allowOverlap="1" wp14:anchorId="1FFD8B68" wp14:editId="5CD9C75B">
            <wp:simplePos x="0" y="0"/>
            <wp:positionH relativeFrom="column">
              <wp:posOffset>3083582</wp:posOffset>
            </wp:positionH>
            <wp:positionV relativeFrom="paragraph">
              <wp:posOffset>245745</wp:posOffset>
            </wp:positionV>
            <wp:extent cx="2846529" cy="2160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ěhylov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lang w:eastAsia="cs-CZ"/>
        </w:rPr>
        <w:t>Budova kulturního domu</w:t>
      </w:r>
      <w:r>
        <w:rPr>
          <w:sz w:val="20"/>
          <w:lang w:eastAsia="cs-CZ"/>
        </w:rPr>
        <w:tab/>
      </w:r>
      <w:r>
        <w:rPr>
          <w:sz w:val="20"/>
          <w:lang w:eastAsia="cs-CZ"/>
        </w:rPr>
        <w:tab/>
      </w:r>
      <w:r>
        <w:rPr>
          <w:sz w:val="20"/>
          <w:lang w:eastAsia="cs-CZ"/>
        </w:rPr>
        <w:tab/>
      </w:r>
      <w:r>
        <w:rPr>
          <w:sz w:val="20"/>
          <w:lang w:eastAsia="cs-CZ"/>
        </w:rPr>
        <w:tab/>
        <w:t>Interiér knihovny</w:t>
      </w:r>
    </w:p>
    <w:p w:rsidR="00402728" w:rsidRDefault="00B54D75">
      <w:pPr>
        <w:spacing w:before="0" w:after="160" w:line="259" w:lineRule="auto"/>
        <w:jc w:val="left"/>
        <w:rPr>
          <w:sz w:val="20"/>
          <w:lang w:eastAsia="cs-CZ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2880000" cy="2160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ěhylov 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728">
        <w:rPr>
          <w:sz w:val="20"/>
          <w:lang w:eastAsia="cs-CZ"/>
        </w:rPr>
        <w:br w:type="page"/>
      </w:r>
    </w:p>
    <w:p w:rsidR="00402728" w:rsidRDefault="00B54D75" w:rsidP="00B54D75">
      <w:pPr>
        <w:spacing w:before="0"/>
        <w:rPr>
          <w:sz w:val="20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416E74FE" wp14:editId="458B06EB">
            <wp:simplePos x="0" y="0"/>
            <wp:positionH relativeFrom="column">
              <wp:posOffset>-4445</wp:posOffset>
            </wp:positionH>
            <wp:positionV relativeFrom="paragraph">
              <wp:posOffset>209550</wp:posOffset>
            </wp:positionV>
            <wp:extent cx="3902318" cy="3852000"/>
            <wp:effectExtent l="0" t="0" r="3175" b="0"/>
            <wp:wrapSquare wrapText="bothSides"/>
            <wp:docPr id="1" name="Obrázek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318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28">
        <w:rPr>
          <w:sz w:val="20"/>
          <w:lang w:eastAsia="cs-CZ"/>
        </w:rPr>
        <w:t>Webová stránka knihovny</w:t>
      </w: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7F2367" w:rsidRDefault="007F2367" w:rsidP="00DB655E">
      <w:pPr>
        <w:spacing w:before="0" w:after="0"/>
        <w:rPr>
          <w:sz w:val="20"/>
          <w:lang w:eastAsia="cs-CZ"/>
        </w:rPr>
      </w:pPr>
    </w:p>
    <w:p w:rsidR="007F2367" w:rsidRDefault="007F2367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B54D75" w:rsidRDefault="00B54D75" w:rsidP="00DB655E">
      <w:pPr>
        <w:spacing w:before="0" w:after="0"/>
        <w:rPr>
          <w:sz w:val="20"/>
          <w:lang w:eastAsia="cs-CZ"/>
        </w:rPr>
      </w:pPr>
    </w:p>
    <w:p w:rsidR="007F2367" w:rsidRDefault="007F2367" w:rsidP="00DB655E">
      <w:pPr>
        <w:spacing w:before="0" w:after="0"/>
        <w:rPr>
          <w:sz w:val="20"/>
          <w:lang w:eastAsia="cs-CZ"/>
        </w:rPr>
      </w:pPr>
    </w:p>
    <w:p w:rsidR="007F2367" w:rsidRDefault="007F2367" w:rsidP="00DB655E">
      <w:pPr>
        <w:spacing w:before="0" w:after="0"/>
        <w:rPr>
          <w:sz w:val="20"/>
          <w:lang w:eastAsia="cs-CZ"/>
        </w:rPr>
      </w:pPr>
    </w:p>
    <w:p w:rsidR="00B54D75" w:rsidRDefault="00B54D75" w:rsidP="00B54D75">
      <w:pPr>
        <w:spacing w:before="0" w:after="0"/>
        <w:rPr>
          <w:sz w:val="20"/>
          <w:lang w:eastAsia="cs-CZ"/>
        </w:rPr>
      </w:pPr>
    </w:p>
    <w:p w:rsidR="00B54D75" w:rsidRDefault="00B54D75" w:rsidP="00B54D75">
      <w:pPr>
        <w:rPr>
          <w:sz w:val="20"/>
          <w:lang w:eastAsia="cs-CZ"/>
        </w:rPr>
      </w:pPr>
      <w:r>
        <w:rPr>
          <w:sz w:val="20"/>
          <w:lang w:eastAsia="cs-CZ"/>
        </w:rPr>
        <w:t>Facebook</w:t>
      </w:r>
      <w:r w:rsidR="002F187C">
        <w:rPr>
          <w:sz w:val="20"/>
          <w:lang w:eastAsia="cs-CZ"/>
        </w:rPr>
        <w:t xml:space="preserve"> </w:t>
      </w:r>
    </w:p>
    <w:p w:rsidR="007F2367" w:rsidRPr="001B18DB" w:rsidRDefault="00B54D75" w:rsidP="00DB655E">
      <w:pPr>
        <w:spacing w:before="0" w:after="0"/>
        <w:rPr>
          <w:sz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42D1AE3" wp14:editId="016D601E">
            <wp:simplePos x="0" y="0"/>
            <wp:positionH relativeFrom="column">
              <wp:posOffset>-4445</wp:posOffset>
            </wp:positionH>
            <wp:positionV relativeFrom="paragraph">
              <wp:posOffset>52070</wp:posOffset>
            </wp:positionV>
            <wp:extent cx="4110990" cy="3599815"/>
            <wp:effectExtent l="0" t="0" r="3810" b="635"/>
            <wp:wrapSquare wrapText="bothSides"/>
            <wp:docPr id="6" name="Obráze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367" w:rsidRPr="001B18DB" w:rsidSect="004D6DE1">
      <w:headerReference w:type="default" r:id="rId14"/>
      <w:footerReference w:type="default" r:id="rId15"/>
      <w:pgSz w:w="11906" w:h="16838"/>
      <w:pgMar w:top="215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967" w:rsidRDefault="006D2967" w:rsidP="0028622C">
      <w:pPr>
        <w:spacing w:before="0" w:after="0" w:line="240" w:lineRule="auto"/>
      </w:pPr>
      <w:r>
        <w:separator/>
      </w:r>
    </w:p>
  </w:endnote>
  <w:endnote w:type="continuationSeparator" w:id="0">
    <w:p w:rsidR="006D2967" w:rsidRDefault="006D2967" w:rsidP="002862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B84" w:rsidRDefault="003E6B84" w:rsidP="003A0B13">
    <w:pPr>
      <w:pBdr>
        <w:bottom w:val="single" w:sz="6" w:space="1" w:color="auto"/>
      </w:pBdr>
      <w:spacing w:before="100" w:beforeAutospacing="1" w:after="0" w:line="240" w:lineRule="auto"/>
      <w:rPr>
        <w:rFonts w:eastAsia="Times New Roman" w:cs="Arial"/>
        <w:bCs/>
        <w:i/>
        <w:sz w:val="20"/>
        <w:szCs w:val="20"/>
        <w:lang w:eastAsia="cs-CZ"/>
      </w:rPr>
    </w:pPr>
  </w:p>
  <w:p w:rsidR="003A0B13" w:rsidRPr="0028622C" w:rsidRDefault="003A0B13" w:rsidP="003A0B13">
    <w:pPr>
      <w:spacing w:before="100" w:beforeAutospacing="1" w:after="0" w:line="240" w:lineRule="auto"/>
      <w:rPr>
        <w:rFonts w:eastAsia="Times New Roman" w:cs="Arial"/>
        <w:i/>
        <w:sz w:val="20"/>
        <w:szCs w:val="20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40040F3" wp14:editId="28C8968D">
          <wp:simplePos x="0" y="0"/>
          <wp:positionH relativeFrom="column">
            <wp:posOffset>4491355</wp:posOffset>
          </wp:positionH>
          <wp:positionV relativeFrom="paragraph">
            <wp:posOffset>74930</wp:posOffset>
          </wp:positionV>
          <wp:extent cx="1438275" cy="447675"/>
          <wp:effectExtent l="0" t="0" r="9525" b="9525"/>
          <wp:wrapSquare wrapText="bothSides"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A0B13">
      <w:rPr>
        <w:rFonts w:eastAsia="Times New Roman" w:cs="Arial"/>
        <w:bCs/>
        <w:i/>
        <w:sz w:val="20"/>
        <w:szCs w:val="20"/>
        <w:lang w:eastAsia="cs-CZ"/>
      </w:rPr>
      <w:t>Regionální funkce jsou financovány z rozpočtu Moravskoslezského kraje</w:t>
    </w:r>
    <w:r w:rsidR="00713F64">
      <w:rPr>
        <w:rFonts w:eastAsia="Times New Roman" w:cs="Arial"/>
        <w:bCs/>
        <w:i/>
        <w:sz w:val="20"/>
        <w:szCs w:val="20"/>
        <w:lang w:eastAsia="cs-CZ"/>
      </w:rPr>
      <w:t>.</w:t>
    </w:r>
  </w:p>
  <w:p w:rsidR="003A0B13" w:rsidRDefault="003A0B1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967" w:rsidRDefault="006D2967" w:rsidP="0028622C">
      <w:pPr>
        <w:spacing w:before="0" w:after="0" w:line="240" w:lineRule="auto"/>
      </w:pPr>
      <w:r>
        <w:separator/>
      </w:r>
    </w:p>
  </w:footnote>
  <w:footnote w:type="continuationSeparator" w:id="0">
    <w:p w:rsidR="006D2967" w:rsidRDefault="006D2967" w:rsidP="0028622C">
      <w:pPr>
        <w:spacing w:before="0" w:after="0" w:line="240" w:lineRule="auto"/>
      </w:pPr>
      <w:r>
        <w:continuationSeparator/>
      </w:r>
    </w:p>
  </w:footnote>
  <w:footnote w:id="1">
    <w:p w:rsidR="00F72461" w:rsidRPr="00BE483E" w:rsidRDefault="00F72461" w:rsidP="00F72461">
      <w:pPr>
        <w:pStyle w:val="Textpoznpodarou"/>
        <w:rPr>
          <w:sz w:val="18"/>
        </w:rPr>
      </w:pPr>
      <w:r w:rsidRPr="00BE483E">
        <w:rPr>
          <w:rStyle w:val="Znakapoznpodarou"/>
          <w:sz w:val="18"/>
          <w:vertAlign w:val="superscript"/>
        </w:rPr>
        <w:footnoteRef/>
      </w:r>
      <w:r>
        <w:t xml:space="preserve"> </w:t>
      </w:r>
      <w:r w:rsidRPr="00BE483E">
        <w:rPr>
          <w:sz w:val="18"/>
        </w:rPr>
        <w:t xml:space="preserve">Dostupné z: </w:t>
      </w:r>
      <w:hyperlink r:id="rId1" w:history="1">
        <w:r w:rsidRPr="00BE483E">
          <w:rPr>
            <w:rStyle w:val="Hypertextovodkaz"/>
            <w:sz w:val="18"/>
          </w:rPr>
          <w:t>http://www.svkos.cz/data/soubory/sluzby_knihoven_knihovnam.pdf</w:t>
        </w:r>
      </w:hyperlink>
      <w:r w:rsidRPr="00BE483E">
        <w:rPr>
          <w:sz w:val="18"/>
        </w:rPr>
        <w:t>.</w:t>
      </w:r>
    </w:p>
  </w:footnote>
  <w:footnote w:id="2">
    <w:p w:rsidR="003A0E99" w:rsidRDefault="003A0E99" w:rsidP="003A0E99">
      <w:pPr>
        <w:pStyle w:val="Textpoznpodarou"/>
      </w:pPr>
      <w:r w:rsidRPr="00BE483E">
        <w:rPr>
          <w:rStyle w:val="Znakapoznpodarou"/>
          <w:sz w:val="18"/>
          <w:vertAlign w:val="superscript"/>
        </w:rPr>
        <w:footnoteRef/>
      </w:r>
      <w:r>
        <w:t xml:space="preserve"> </w:t>
      </w:r>
      <w:r>
        <w:rPr>
          <w:sz w:val="18"/>
        </w:rPr>
        <w:t xml:space="preserve">Zdroj: web obce Děhylov. Viz.: </w:t>
      </w:r>
      <w:hyperlink r:id="rId2" w:history="1">
        <w:r w:rsidRPr="00EC2394">
          <w:rPr>
            <w:rStyle w:val="Hypertextovodkaz"/>
            <w:sz w:val="18"/>
          </w:rPr>
          <w:t>http://www.dehylov.cz/</w:t>
        </w:r>
      </w:hyperlink>
      <w:r>
        <w:rPr>
          <w:sz w:val="18"/>
        </w:rPr>
        <w:t xml:space="preserve"> </w:t>
      </w:r>
    </w:p>
  </w:footnote>
  <w:footnote w:id="3">
    <w:p w:rsidR="0046182F" w:rsidRDefault="0046182F">
      <w:pPr>
        <w:pStyle w:val="Textpoznpodarou"/>
      </w:pPr>
      <w:r w:rsidRPr="0046182F">
        <w:rPr>
          <w:rStyle w:val="Znakapoznpodarou"/>
          <w:vertAlign w:val="superscript"/>
        </w:rPr>
        <w:footnoteRef/>
      </w:r>
      <w:r>
        <w:t xml:space="preserve"> </w:t>
      </w:r>
      <w:r w:rsidRPr="0046182F">
        <w:rPr>
          <w:sz w:val="18"/>
        </w:rPr>
        <w:t xml:space="preserve">Viz.: </w:t>
      </w:r>
      <w:hyperlink r:id="rId3" w:history="1">
        <w:r w:rsidRPr="00EC2394">
          <w:rPr>
            <w:rStyle w:val="Hypertextovodkaz"/>
            <w:sz w:val="18"/>
          </w:rPr>
          <w:t>http://www.dehylov.cz/knihovna/seznam-knih/</w:t>
        </w:r>
      </w:hyperlink>
      <w:r>
        <w:rPr>
          <w:sz w:val="18"/>
        </w:rPr>
        <w:t xml:space="preserve"> </w:t>
      </w:r>
    </w:p>
  </w:footnote>
  <w:footnote w:id="4">
    <w:p w:rsidR="002F187C" w:rsidRPr="002F187C" w:rsidRDefault="002F187C">
      <w:pPr>
        <w:pStyle w:val="Textpoznpodarou"/>
        <w:rPr>
          <w:sz w:val="18"/>
        </w:rPr>
      </w:pPr>
      <w:r w:rsidRPr="002F187C">
        <w:rPr>
          <w:rStyle w:val="Znakapoznpodarou"/>
          <w:sz w:val="18"/>
          <w:vertAlign w:val="superscript"/>
        </w:rPr>
        <w:footnoteRef/>
      </w:r>
      <w:r w:rsidRPr="002F187C">
        <w:rPr>
          <w:sz w:val="18"/>
        </w:rPr>
        <w:t xml:space="preserve"> Online katalog:</w:t>
      </w:r>
      <w:r w:rsidRPr="002F187C">
        <w:t xml:space="preserve"> </w:t>
      </w:r>
      <w:hyperlink r:id="rId4" w:history="1">
        <w:r w:rsidRPr="00D02447">
          <w:rPr>
            <w:rStyle w:val="Hypertextovodkaz"/>
            <w:sz w:val="18"/>
          </w:rPr>
          <w:t>http://www.okpb.cz/clavius/dehylov/baze.htm</w:t>
        </w:r>
      </w:hyperlink>
      <w:r>
        <w:rPr>
          <w:sz w:val="18"/>
        </w:rPr>
        <w:t xml:space="preserve"> </w:t>
      </w:r>
    </w:p>
  </w:footnote>
  <w:footnote w:id="5">
    <w:p w:rsidR="00065051" w:rsidRDefault="00065051" w:rsidP="00065051">
      <w:pPr>
        <w:pStyle w:val="Textpoznpodarou"/>
      </w:pPr>
      <w:r w:rsidRPr="00065051">
        <w:rPr>
          <w:rStyle w:val="Znakapoznpodarou"/>
          <w:sz w:val="18"/>
          <w:vertAlign w:val="superscript"/>
        </w:rPr>
        <w:footnoteRef/>
      </w:r>
      <w:r w:rsidRPr="005B50B0">
        <w:rPr>
          <w:sz w:val="18"/>
        </w:rPr>
        <w:t xml:space="preserve"> Viz.: </w:t>
      </w:r>
      <w:hyperlink r:id="rId5" w:history="1">
        <w:r w:rsidR="00260777" w:rsidRPr="00EC2394">
          <w:rPr>
            <w:rStyle w:val="Hypertextovodkaz"/>
          </w:rPr>
          <w:t>http://www.dehylov.cz/knihovna/</w:t>
        </w:r>
      </w:hyperlink>
      <w:r w:rsidR="00260777">
        <w:t xml:space="preserve"> </w:t>
      </w:r>
    </w:p>
  </w:footnote>
  <w:footnote w:id="6">
    <w:p w:rsidR="002F187C" w:rsidRPr="002F187C" w:rsidRDefault="002F187C">
      <w:pPr>
        <w:pStyle w:val="Textpoznpodarou"/>
        <w:rPr>
          <w:sz w:val="18"/>
        </w:rPr>
      </w:pPr>
      <w:r w:rsidRPr="002F187C">
        <w:rPr>
          <w:rStyle w:val="Znakapoznpodarou"/>
          <w:sz w:val="18"/>
          <w:vertAlign w:val="superscript"/>
        </w:rPr>
        <w:footnoteRef/>
      </w:r>
      <w:r w:rsidRPr="002F187C">
        <w:rPr>
          <w:sz w:val="18"/>
        </w:rPr>
        <w:t xml:space="preserve"> Facebook: </w:t>
      </w:r>
      <w:hyperlink r:id="rId6" w:history="1">
        <w:r w:rsidRPr="00D02447">
          <w:rPr>
            <w:rStyle w:val="Hypertextovodkaz"/>
            <w:sz w:val="18"/>
          </w:rPr>
          <w:t>https://www.facebook.com/groups/1582211972096663/</w:t>
        </w:r>
      </w:hyperlink>
      <w:r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DDE" w:rsidRPr="004D6DE1" w:rsidRDefault="00E622F4" w:rsidP="000A21CE">
    <w:pPr>
      <w:tabs>
        <w:tab w:val="left" w:pos="142"/>
      </w:tabs>
      <w:spacing w:before="0"/>
      <w:rPr>
        <w:rFonts w:cs="Arial"/>
        <w:sz w:val="26"/>
        <w:szCs w:val="26"/>
      </w:rPr>
    </w:pPr>
    <w:r>
      <w:rPr>
        <w:b/>
        <w:noProof/>
        <w:sz w:val="20"/>
        <w:szCs w:val="26"/>
        <w:lang w:eastAsia="cs-CZ"/>
      </w:rPr>
      <w:drawing>
        <wp:anchor distT="0" distB="0" distL="114300" distR="114300" simplePos="0" relativeHeight="251661312" behindDoc="0" locked="0" layoutInCell="1" allowOverlap="1" wp14:anchorId="6FCE6E9F" wp14:editId="5D76AD57">
          <wp:simplePos x="0" y="0"/>
          <wp:positionH relativeFrom="column">
            <wp:posOffset>144026</wp:posOffset>
          </wp:positionH>
          <wp:positionV relativeFrom="paragraph">
            <wp:posOffset>-108585</wp:posOffset>
          </wp:positionV>
          <wp:extent cx="1017959" cy="972000"/>
          <wp:effectExtent l="0" t="0" r="0" b="0"/>
          <wp:wrapSquare wrapText="bothSides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arva-mal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959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DE1">
      <w:rPr>
        <w:rFonts w:cs="Arial"/>
        <w:b/>
        <w:noProof/>
        <w:sz w:val="20"/>
        <w:szCs w:val="26"/>
        <w:lang w:eastAsia="cs-CZ"/>
      </w:rPr>
      <w:drawing>
        <wp:anchor distT="0" distB="0" distL="114300" distR="114300" simplePos="0" relativeHeight="251663360" behindDoc="0" locked="0" layoutInCell="1" allowOverlap="1" wp14:anchorId="6BF6BD75" wp14:editId="73CF251E">
          <wp:simplePos x="0" y="0"/>
          <wp:positionH relativeFrom="column">
            <wp:posOffset>4337050</wp:posOffset>
          </wp:positionH>
          <wp:positionV relativeFrom="paragraph">
            <wp:posOffset>94556</wp:posOffset>
          </wp:positionV>
          <wp:extent cx="1409700" cy="611505"/>
          <wp:effectExtent l="0" t="0" r="0" b="0"/>
          <wp:wrapSquare wrapText="bothSides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říspěvková organizac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DE1" w:rsidRPr="004D6DE1">
      <w:rPr>
        <w:noProof/>
        <w:sz w:val="20"/>
        <w:szCs w:val="26"/>
        <w:lang w:eastAsia="cs-CZ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91F7932" wp14:editId="67792A02">
              <wp:simplePos x="0" y="0"/>
              <wp:positionH relativeFrom="margin">
                <wp:align>center</wp:align>
              </wp:positionH>
              <wp:positionV relativeFrom="paragraph">
                <wp:posOffset>15683</wp:posOffset>
              </wp:positionV>
              <wp:extent cx="3191510" cy="802005"/>
              <wp:effectExtent l="0" t="0" r="889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1510" cy="802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6DE1" w:rsidRDefault="004D6DE1" w:rsidP="004D6DE1">
                          <w:pPr>
                            <w:spacing w:before="0" w:after="0"/>
                            <w:jc w:val="center"/>
                            <w:rPr>
                              <w:rFonts w:cs="Arial"/>
                              <w:b/>
                              <w:sz w:val="20"/>
                              <w:szCs w:val="26"/>
                            </w:rPr>
                          </w:pPr>
                          <w:r w:rsidRPr="00D96A48">
                            <w:rPr>
                              <w:b/>
                              <w:sz w:val="20"/>
                              <w:szCs w:val="26"/>
                            </w:rPr>
                            <w:t>Moravskoslezská vědecká knihovna</w:t>
                          </w:r>
                          <w:r w:rsidRPr="00D96A48">
                            <w:rPr>
                              <w:b/>
                              <w:sz w:val="20"/>
                              <w:szCs w:val="28"/>
                            </w:rPr>
                            <w:t xml:space="preserve"> </w:t>
                          </w:r>
                          <w:r w:rsidRPr="00D96A48">
                            <w:rPr>
                              <w:rFonts w:cs="Arial"/>
                              <w:b/>
                              <w:sz w:val="20"/>
                              <w:szCs w:val="26"/>
                            </w:rPr>
                            <w:t>v Ostravě,</w:t>
                          </w:r>
                        </w:p>
                        <w:p w:rsidR="004D6DE1" w:rsidRDefault="004D6DE1" w:rsidP="004D6DE1">
                          <w:pPr>
                            <w:spacing w:before="0" w:after="0"/>
                            <w:jc w:val="center"/>
                            <w:rPr>
                              <w:rFonts w:cs="Arial"/>
                              <w:b/>
                              <w:sz w:val="20"/>
                              <w:szCs w:val="26"/>
                            </w:rPr>
                          </w:pPr>
                          <w:r>
                            <w:rPr>
                              <w:rFonts w:cs="Arial"/>
                              <w:b/>
                              <w:sz w:val="20"/>
                              <w:szCs w:val="26"/>
                            </w:rPr>
                            <w:t>příspěvková organizace</w:t>
                          </w:r>
                        </w:p>
                        <w:p w:rsidR="004D6DE1" w:rsidRDefault="004D6DE1" w:rsidP="004D6DE1">
                          <w:pPr>
                            <w:spacing w:before="0" w:after="0"/>
                            <w:jc w:val="center"/>
                            <w:rPr>
                              <w:rFonts w:cs="Arial"/>
                              <w:b/>
                              <w:sz w:val="20"/>
                              <w:szCs w:val="26"/>
                            </w:rPr>
                          </w:pPr>
                          <w:r>
                            <w:rPr>
                              <w:rFonts w:cs="Arial"/>
                              <w:b/>
                              <w:sz w:val="20"/>
                              <w:szCs w:val="26"/>
                            </w:rPr>
                            <w:t>Prokešovo náměstí 1802/9</w:t>
                          </w:r>
                        </w:p>
                        <w:p w:rsidR="004D6DE1" w:rsidRDefault="004D6DE1" w:rsidP="004D6DE1">
                          <w:pPr>
                            <w:spacing w:before="0" w:after="0"/>
                            <w:jc w:val="center"/>
                          </w:pPr>
                          <w:r>
                            <w:rPr>
                              <w:rFonts w:cs="Arial"/>
                              <w:b/>
                              <w:sz w:val="20"/>
                              <w:szCs w:val="26"/>
                            </w:rPr>
                            <w:t>702 00 Ostrava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F793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0;margin-top:1.25pt;width:251.3pt;height:63.1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" stroked="f">
              <v:textbox>
                <w:txbxContent>
                  <w:p w:rsidR="004D6DE1" w:rsidRDefault="004D6DE1" w:rsidP="004D6DE1">
                    <w:pPr>
                      <w:spacing w:before="0" w:after="0"/>
                      <w:jc w:val="center"/>
                      <w:rPr>
                        <w:rFonts w:cs="Arial"/>
                        <w:b/>
                        <w:sz w:val="20"/>
                        <w:szCs w:val="26"/>
                      </w:rPr>
                    </w:pPr>
                    <w:r w:rsidRPr="00D96A48">
                      <w:rPr>
                        <w:b/>
                        <w:sz w:val="20"/>
                        <w:szCs w:val="26"/>
                      </w:rPr>
                      <w:t>Moravskoslezská vědecká knihovna</w:t>
                    </w:r>
                    <w:r w:rsidRPr="00D96A48">
                      <w:rPr>
                        <w:b/>
                        <w:sz w:val="20"/>
                        <w:szCs w:val="28"/>
                      </w:rPr>
                      <w:t xml:space="preserve"> </w:t>
                    </w:r>
                    <w:r w:rsidRPr="00D96A48">
                      <w:rPr>
                        <w:rFonts w:cs="Arial"/>
                        <w:b/>
                        <w:sz w:val="20"/>
                        <w:szCs w:val="26"/>
                      </w:rPr>
                      <w:t>v Ostravě,</w:t>
                    </w:r>
                  </w:p>
                  <w:p w:rsidR="004D6DE1" w:rsidRDefault="004D6DE1" w:rsidP="004D6DE1">
                    <w:pPr>
                      <w:spacing w:before="0" w:after="0"/>
                      <w:jc w:val="center"/>
                      <w:rPr>
                        <w:rFonts w:cs="Arial"/>
                        <w:b/>
                        <w:sz w:val="20"/>
                        <w:szCs w:val="26"/>
                      </w:rPr>
                    </w:pPr>
                    <w:r>
                      <w:rPr>
                        <w:rFonts w:cs="Arial"/>
                        <w:b/>
                        <w:sz w:val="20"/>
                        <w:szCs w:val="26"/>
                      </w:rPr>
                      <w:t>příspěvková organizace</w:t>
                    </w:r>
                  </w:p>
                  <w:p w:rsidR="004D6DE1" w:rsidRDefault="004D6DE1" w:rsidP="004D6DE1">
                    <w:pPr>
                      <w:spacing w:before="0" w:after="0"/>
                      <w:jc w:val="center"/>
                      <w:rPr>
                        <w:rFonts w:cs="Arial"/>
                        <w:b/>
                        <w:sz w:val="20"/>
                        <w:szCs w:val="26"/>
                      </w:rPr>
                    </w:pPr>
                    <w:r>
                      <w:rPr>
                        <w:rFonts w:cs="Arial"/>
                        <w:b/>
                        <w:sz w:val="20"/>
                        <w:szCs w:val="26"/>
                      </w:rPr>
                      <w:t>Prokešovo náměstí 1802/9</w:t>
                    </w:r>
                  </w:p>
                  <w:p w:rsidR="004D6DE1" w:rsidRDefault="004D6DE1" w:rsidP="004D6DE1">
                    <w:pPr>
                      <w:spacing w:before="0" w:after="0"/>
                      <w:jc w:val="center"/>
                    </w:pPr>
                    <w:r>
                      <w:rPr>
                        <w:rFonts w:cs="Arial"/>
                        <w:b/>
                        <w:sz w:val="20"/>
                        <w:szCs w:val="26"/>
                      </w:rPr>
                      <w:t>702 00 Ostrava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AF13BD"/>
    <w:multiLevelType w:val="hybridMultilevel"/>
    <w:tmpl w:val="7438F0F2"/>
    <w:lvl w:ilvl="0" w:tplc="9FD662E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43133"/>
    <w:multiLevelType w:val="hybridMultilevel"/>
    <w:tmpl w:val="CC2647CC"/>
    <w:lvl w:ilvl="0" w:tplc="ED90696C">
      <w:start w:val="30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74F6F87"/>
    <w:multiLevelType w:val="multilevel"/>
    <w:tmpl w:val="C1B8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7C05E5"/>
    <w:multiLevelType w:val="hybridMultilevel"/>
    <w:tmpl w:val="106EAE44"/>
    <w:lvl w:ilvl="0" w:tplc="F82C32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22C"/>
    <w:rsid w:val="00045BAC"/>
    <w:rsid w:val="00065051"/>
    <w:rsid w:val="0007621D"/>
    <w:rsid w:val="000764BB"/>
    <w:rsid w:val="000A1329"/>
    <w:rsid w:val="000A21CE"/>
    <w:rsid w:val="000B28F6"/>
    <w:rsid w:val="000C7D32"/>
    <w:rsid w:val="000D6A82"/>
    <w:rsid w:val="001534C2"/>
    <w:rsid w:val="001739E0"/>
    <w:rsid w:val="00184359"/>
    <w:rsid w:val="001B18DB"/>
    <w:rsid w:val="001B60E3"/>
    <w:rsid w:val="001C3D1B"/>
    <w:rsid w:val="001D18D7"/>
    <w:rsid w:val="001E7C2C"/>
    <w:rsid w:val="001F58BE"/>
    <w:rsid w:val="00202181"/>
    <w:rsid w:val="0024514F"/>
    <w:rsid w:val="00250B70"/>
    <w:rsid w:val="00260777"/>
    <w:rsid w:val="00280C11"/>
    <w:rsid w:val="00281543"/>
    <w:rsid w:val="0028622C"/>
    <w:rsid w:val="002948D6"/>
    <w:rsid w:val="002F187C"/>
    <w:rsid w:val="00302E5E"/>
    <w:rsid w:val="00305A65"/>
    <w:rsid w:val="00306890"/>
    <w:rsid w:val="00334556"/>
    <w:rsid w:val="00387C5D"/>
    <w:rsid w:val="003A0B13"/>
    <w:rsid w:val="003A0E99"/>
    <w:rsid w:val="003B0D36"/>
    <w:rsid w:val="003D32EB"/>
    <w:rsid w:val="003E6461"/>
    <w:rsid w:val="003E6B84"/>
    <w:rsid w:val="00402728"/>
    <w:rsid w:val="00413E61"/>
    <w:rsid w:val="0046182F"/>
    <w:rsid w:val="0047151E"/>
    <w:rsid w:val="004765BD"/>
    <w:rsid w:val="00485A46"/>
    <w:rsid w:val="004D0AAF"/>
    <w:rsid w:val="004D6DE1"/>
    <w:rsid w:val="004E4D63"/>
    <w:rsid w:val="004E5055"/>
    <w:rsid w:val="004F3BEB"/>
    <w:rsid w:val="0050241F"/>
    <w:rsid w:val="00504051"/>
    <w:rsid w:val="005114A6"/>
    <w:rsid w:val="00551370"/>
    <w:rsid w:val="005603F0"/>
    <w:rsid w:val="00564491"/>
    <w:rsid w:val="005645A6"/>
    <w:rsid w:val="005A4240"/>
    <w:rsid w:val="005E71FA"/>
    <w:rsid w:val="005E7291"/>
    <w:rsid w:val="005F3C59"/>
    <w:rsid w:val="00611737"/>
    <w:rsid w:val="00617445"/>
    <w:rsid w:val="00644BDD"/>
    <w:rsid w:val="00647ACB"/>
    <w:rsid w:val="006516BC"/>
    <w:rsid w:val="00671A74"/>
    <w:rsid w:val="006C792B"/>
    <w:rsid w:val="006D0443"/>
    <w:rsid w:val="006D2967"/>
    <w:rsid w:val="006E23D4"/>
    <w:rsid w:val="00712F41"/>
    <w:rsid w:val="00713F64"/>
    <w:rsid w:val="007207D2"/>
    <w:rsid w:val="00776200"/>
    <w:rsid w:val="007B3311"/>
    <w:rsid w:val="007F2367"/>
    <w:rsid w:val="00810D2C"/>
    <w:rsid w:val="00835193"/>
    <w:rsid w:val="00864711"/>
    <w:rsid w:val="00871B71"/>
    <w:rsid w:val="0087688F"/>
    <w:rsid w:val="00887590"/>
    <w:rsid w:val="00892A2A"/>
    <w:rsid w:val="008C2A22"/>
    <w:rsid w:val="008C38BB"/>
    <w:rsid w:val="009101FC"/>
    <w:rsid w:val="00936708"/>
    <w:rsid w:val="009438BF"/>
    <w:rsid w:val="009643A5"/>
    <w:rsid w:val="00980923"/>
    <w:rsid w:val="009A3033"/>
    <w:rsid w:val="009F4E5C"/>
    <w:rsid w:val="00A34755"/>
    <w:rsid w:val="00A6649D"/>
    <w:rsid w:val="00A851F9"/>
    <w:rsid w:val="00A86676"/>
    <w:rsid w:val="00AA6F90"/>
    <w:rsid w:val="00AC4C34"/>
    <w:rsid w:val="00AD6CEF"/>
    <w:rsid w:val="00AE0061"/>
    <w:rsid w:val="00AE3C8D"/>
    <w:rsid w:val="00AE7D28"/>
    <w:rsid w:val="00B226CD"/>
    <w:rsid w:val="00B40FDE"/>
    <w:rsid w:val="00B5420F"/>
    <w:rsid w:val="00B54D75"/>
    <w:rsid w:val="00B56098"/>
    <w:rsid w:val="00B63E35"/>
    <w:rsid w:val="00B650FF"/>
    <w:rsid w:val="00BC0165"/>
    <w:rsid w:val="00BC2146"/>
    <w:rsid w:val="00BC37BF"/>
    <w:rsid w:val="00BE483E"/>
    <w:rsid w:val="00BE7F3B"/>
    <w:rsid w:val="00BF202A"/>
    <w:rsid w:val="00C10CC5"/>
    <w:rsid w:val="00C16249"/>
    <w:rsid w:val="00C20525"/>
    <w:rsid w:val="00C2796D"/>
    <w:rsid w:val="00C40D9F"/>
    <w:rsid w:val="00C72DDE"/>
    <w:rsid w:val="00C81F1A"/>
    <w:rsid w:val="00C9236A"/>
    <w:rsid w:val="00CA3F46"/>
    <w:rsid w:val="00CB1FD7"/>
    <w:rsid w:val="00CC7855"/>
    <w:rsid w:val="00D06237"/>
    <w:rsid w:val="00D10D83"/>
    <w:rsid w:val="00D63D26"/>
    <w:rsid w:val="00D74392"/>
    <w:rsid w:val="00D84C3D"/>
    <w:rsid w:val="00DA075A"/>
    <w:rsid w:val="00DA3D4F"/>
    <w:rsid w:val="00DB50A9"/>
    <w:rsid w:val="00DB655E"/>
    <w:rsid w:val="00DC28F9"/>
    <w:rsid w:val="00E01FF1"/>
    <w:rsid w:val="00E25E9E"/>
    <w:rsid w:val="00E44578"/>
    <w:rsid w:val="00E622F4"/>
    <w:rsid w:val="00E772CB"/>
    <w:rsid w:val="00E91FEF"/>
    <w:rsid w:val="00EB5ECC"/>
    <w:rsid w:val="00ED78A3"/>
    <w:rsid w:val="00EE3187"/>
    <w:rsid w:val="00EF7179"/>
    <w:rsid w:val="00F24C19"/>
    <w:rsid w:val="00F37DB4"/>
    <w:rsid w:val="00F47E4F"/>
    <w:rsid w:val="00F63BC2"/>
    <w:rsid w:val="00F72461"/>
    <w:rsid w:val="00F771BC"/>
    <w:rsid w:val="00FA22A1"/>
    <w:rsid w:val="00FA69FB"/>
    <w:rsid w:val="00FC43C9"/>
    <w:rsid w:val="00FE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96B887-AFDC-4958-B8CF-676746AD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514F"/>
    <w:pPr>
      <w:spacing w:before="120" w:after="120" w:line="276" w:lineRule="auto"/>
      <w:jc w:val="both"/>
    </w:pPr>
    <w:rPr>
      <w:rFonts w:ascii="Arial" w:hAnsi="Arial"/>
    </w:rPr>
  </w:style>
  <w:style w:type="paragraph" w:styleId="Nadpis1">
    <w:name w:val="heading 1"/>
    <w:basedOn w:val="Normln"/>
    <w:link w:val="Nadpis1Char"/>
    <w:uiPriority w:val="9"/>
    <w:qFormat/>
    <w:rsid w:val="002862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A0B13"/>
    <w:pPr>
      <w:keepNext/>
      <w:keepLines/>
      <w:spacing w:before="40" w:after="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622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28622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8622C"/>
    <w:rPr>
      <w:color w:val="0000FF"/>
      <w:u w:val="single"/>
    </w:rPr>
  </w:style>
  <w:style w:type="character" w:styleId="Znakapoznpodarou">
    <w:name w:val="footnote reference"/>
    <w:basedOn w:val="Standardnpsmoodstavce"/>
    <w:semiHidden/>
    <w:unhideWhenUsed/>
    <w:rsid w:val="0028622C"/>
  </w:style>
  <w:style w:type="paragraph" w:styleId="Normlnweb">
    <w:name w:val="Normal (Web)"/>
    <w:basedOn w:val="Normln"/>
    <w:uiPriority w:val="99"/>
    <w:semiHidden/>
    <w:unhideWhenUsed/>
    <w:rsid w:val="00286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ate-display-single">
    <w:name w:val="date-display-single"/>
    <w:basedOn w:val="Standardnpsmoodstavce"/>
    <w:rsid w:val="0028622C"/>
  </w:style>
  <w:style w:type="paragraph" w:customStyle="1" w:styleId="nodechange">
    <w:name w:val="nodechange"/>
    <w:basedOn w:val="Normln"/>
    <w:rsid w:val="00286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semiHidden/>
    <w:unhideWhenUsed/>
    <w:rsid w:val="0028622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28622C"/>
    <w:rPr>
      <w:sz w:val="20"/>
      <w:szCs w:val="20"/>
    </w:rPr>
  </w:style>
  <w:style w:type="table" w:styleId="Mkatabulky">
    <w:name w:val="Table Grid"/>
    <w:basedOn w:val="Normlntabulka"/>
    <w:uiPriority w:val="39"/>
    <w:rsid w:val="00671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671A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3A0B13"/>
    <w:rPr>
      <w:rFonts w:ascii="Arial" w:eastAsiaTheme="majorEastAsia" w:hAnsi="Arial" w:cstheme="majorBidi"/>
      <w:b/>
      <w:sz w:val="24"/>
      <w:szCs w:val="26"/>
    </w:rPr>
  </w:style>
  <w:style w:type="paragraph" w:styleId="Zhlav">
    <w:name w:val="header"/>
    <w:basedOn w:val="Normln"/>
    <w:link w:val="ZhlavChar"/>
    <w:uiPriority w:val="99"/>
    <w:unhideWhenUsed/>
    <w:rsid w:val="003A0B1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0B13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3A0B1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0B13"/>
    <w:rPr>
      <w:rFonts w:ascii="Arial" w:hAnsi="Arial"/>
    </w:rPr>
  </w:style>
  <w:style w:type="paragraph" w:styleId="Odstavecseseznamem">
    <w:name w:val="List Paragraph"/>
    <w:basedOn w:val="Normln"/>
    <w:uiPriority w:val="34"/>
    <w:qFormat/>
    <w:rsid w:val="004E4D63"/>
    <w:pPr>
      <w:ind w:left="720"/>
      <w:contextualSpacing/>
    </w:pPr>
  </w:style>
  <w:style w:type="paragraph" w:styleId="Zkladntext2">
    <w:name w:val="Body Text 2"/>
    <w:basedOn w:val="Normln"/>
    <w:link w:val="Zkladntext2Char"/>
    <w:unhideWhenUsed/>
    <w:rsid w:val="00CC7855"/>
    <w:pPr>
      <w:spacing w:before="0" w:line="480" w:lineRule="auto"/>
      <w:jc w:val="left"/>
    </w:pPr>
    <w:rPr>
      <w:rFonts w:ascii="Calibri" w:eastAsia="Times New Roman" w:hAnsi="Calibri" w:cs="Times New Roman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CC7855"/>
    <w:rPr>
      <w:rFonts w:ascii="Calibri" w:eastAsia="Times New Roman" w:hAnsi="Calibri" w:cs="Times New Roman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713F64"/>
  </w:style>
  <w:style w:type="character" w:customStyle="1" w:styleId="ZkladntextChar">
    <w:name w:val="Základní text Char"/>
    <w:basedOn w:val="Standardnpsmoodstavce"/>
    <w:link w:val="Zkladntext"/>
    <w:uiPriority w:val="99"/>
    <w:rsid w:val="00713F6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3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3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8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11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34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9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roups/1582211972096663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dehylov.cz/knihovn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ehylov.cz/knihovna/seznam-knih/" TargetMode="External"/><Relationship Id="rId2" Type="http://schemas.openxmlformats.org/officeDocument/2006/relationships/hyperlink" Target="http://www.dehylov.cz/" TargetMode="External"/><Relationship Id="rId1" Type="http://schemas.openxmlformats.org/officeDocument/2006/relationships/hyperlink" Target="http://www.svkos.cz/data/soubory/sluzby_knihoven_knihovnam.pdf" TargetMode="External"/><Relationship Id="rId6" Type="http://schemas.openxmlformats.org/officeDocument/2006/relationships/hyperlink" Target="https://www.facebook.com/groups/1582211972096663/" TargetMode="External"/><Relationship Id="rId5" Type="http://schemas.openxmlformats.org/officeDocument/2006/relationships/hyperlink" Target="http://www.dehylov.cz/knihovna/" TargetMode="External"/><Relationship Id="rId4" Type="http://schemas.openxmlformats.org/officeDocument/2006/relationships/hyperlink" Target="http://www.okpb.cz/clavius/dehylov/baze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E65BD-A3B0-4851-A76C-872A3C7C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Šedá</dc:creator>
  <cp:keywords/>
  <dc:description/>
  <cp:lastModifiedBy>urad</cp:lastModifiedBy>
  <cp:revision>2</cp:revision>
  <cp:lastPrinted>2014-08-06T07:53:00Z</cp:lastPrinted>
  <dcterms:created xsi:type="dcterms:W3CDTF">2016-12-27T08:21:00Z</dcterms:created>
  <dcterms:modified xsi:type="dcterms:W3CDTF">2016-12-27T08:21:00Z</dcterms:modified>
</cp:coreProperties>
</file>